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rPr>
        <w:t>2023年度江西电力优秀科技工作者及江西电力优秀青年工程师奖</w:t>
      </w:r>
      <w:r>
        <w:rPr>
          <w:rFonts w:hint="eastAsia" w:ascii="方正小标宋_GBK" w:hAnsi="方正小标宋_GBK" w:eastAsia="方正小标宋_GBK" w:cs="方正小标宋_GBK"/>
          <w:sz w:val="44"/>
          <w:szCs w:val="44"/>
          <w:lang w:val="en-US" w:eastAsia="zh-CN"/>
        </w:rPr>
        <w:t>公示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根据《关于推荐2023年度江西电力优秀科技工作者及江西电力优秀青年工程师奖候选人的通知》（赣电机[2024]1号），经</w:t>
      </w:r>
      <w:r>
        <w:rPr>
          <w:rFonts w:hint="eastAsia" w:ascii="方正仿宋_GBK" w:hAnsi="方正仿宋_GBK" w:eastAsia="方正仿宋_GBK" w:cs="方正仿宋_GBK"/>
          <w:sz w:val="32"/>
          <w:szCs w:val="32"/>
          <w:lang w:val="en-US" w:eastAsia="zh-CN"/>
        </w:rPr>
        <w:t>各会员单位</w:t>
      </w:r>
      <w:r>
        <w:rPr>
          <w:rFonts w:hint="eastAsia" w:ascii="方正仿宋_GBK" w:hAnsi="方正仿宋_GBK" w:eastAsia="方正仿宋_GBK" w:cs="方正仿宋_GBK"/>
          <w:sz w:val="32"/>
          <w:szCs w:val="32"/>
        </w:rPr>
        <w:t>逐级推荐，</w:t>
      </w:r>
      <w:r>
        <w:rPr>
          <w:rFonts w:hint="eastAsia" w:ascii="方正仿宋_GBK" w:hAnsi="方正仿宋_GBK" w:eastAsia="方正仿宋_GBK" w:cs="方正仿宋_GBK"/>
          <w:sz w:val="32"/>
          <w:szCs w:val="32"/>
          <w:lang w:val="en-US" w:eastAsia="zh-CN"/>
        </w:rPr>
        <w:t>学会认真组织评审</w:t>
      </w:r>
      <w:r>
        <w:rPr>
          <w:rFonts w:hint="eastAsia" w:ascii="方正仿宋_GBK" w:hAnsi="方正仿宋_GBK" w:eastAsia="方正仿宋_GBK" w:cs="方正仿宋_GBK"/>
          <w:sz w:val="32"/>
          <w:szCs w:val="32"/>
        </w:rPr>
        <w:t>，拟表彰</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sz w:val="32"/>
          <w:szCs w:val="32"/>
        </w:rPr>
        <w:t>江西电力优秀科技工作者</w:t>
      </w:r>
      <w:r>
        <w:rPr>
          <w:rFonts w:hint="eastAsia" w:ascii="方正仿宋_GBK" w:hAnsi="方正仿宋_GBK" w:eastAsia="方正仿宋_GBK" w:cs="方正仿宋_GBK"/>
          <w:sz w:val="32"/>
          <w:szCs w:val="32"/>
          <w:lang w:val="en-US" w:eastAsia="zh-CN"/>
        </w:rPr>
        <w:t>17人，</w:t>
      </w:r>
      <w:r>
        <w:rPr>
          <w:rFonts w:hint="eastAsia" w:ascii="方正仿宋_GBK" w:hAnsi="方正仿宋_GBK" w:eastAsia="方正仿宋_GBK" w:cs="方正仿宋_GBK"/>
          <w:sz w:val="32"/>
          <w:szCs w:val="32"/>
        </w:rPr>
        <w:t>江西电力优秀青年工程师</w:t>
      </w:r>
      <w:r>
        <w:rPr>
          <w:rFonts w:hint="eastAsia" w:ascii="方正仿宋_GBK" w:hAnsi="方正仿宋_GBK" w:eastAsia="方正仿宋_GBK" w:cs="方正仿宋_GBK"/>
          <w:sz w:val="32"/>
          <w:szCs w:val="32"/>
          <w:lang w:val="en-US" w:eastAsia="zh-CN"/>
        </w:rPr>
        <w:t>17人</w:t>
      </w:r>
      <w:r>
        <w:rPr>
          <w:rFonts w:hint="eastAsia" w:ascii="方正仿宋_GBK" w:hAnsi="方正仿宋_GBK" w:eastAsia="方正仿宋_GBK" w:cs="方正仿宋_GBK"/>
          <w:sz w:val="32"/>
          <w:szCs w:val="32"/>
        </w:rPr>
        <w:t>，现予以公示。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w:t>
      </w:r>
    </w:p>
    <w:p>
      <w:pPr>
        <w:ind w:firstLine="640" w:firstLineChars="200"/>
        <w:rPr>
          <w:rFonts w:hint="eastAsia" w:ascii="仿宋" w:hAnsi="仿宋" w:eastAsia="仿宋" w:cs="仿宋"/>
          <w:color w:val="000000"/>
          <w:kern w:val="0"/>
          <w:sz w:val="32"/>
          <w:szCs w:val="32"/>
        </w:rPr>
      </w:pPr>
      <w:r>
        <w:rPr>
          <w:rFonts w:hint="eastAsia" w:ascii="方正仿宋_GBK" w:hAnsi="方正仿宋_GBK" w:eastAsia="方正仿宋_GBK" w:cs="方正仿宋_GBK"/>
          <w:sz w:val="32"/>
          <w:szCs w:val="32"/>
          <w:lang w:val="en-US" w:eastAsia="zh-CN"/>
        </w:rPr>
        <w:t>邮箱：121375272@qq.com</w:t>
      </w: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仿宋" w:hAnsi="仿宋" w:eastAsia="仿宋" w:cs="仿宋"/>
          <w:color w:val="000000"/>
          <w:kern w:val="0"/>
          <w:sz w:val="32"/>
          <w:szCs w:val="32"/>
        </w:rPr>
      </w:pPr>
    </w:p>
    <w:p>
      <w:pPr>
        <w:widowControl/>
        <w:snapToGrid w:val="0"/>
        <w:spacing w:line="300" w:lineRule="auto"/>
        <w:rPr>
          <w:rFonts w:hint="eastAsia" w:ascii="方正仿宋简体" w:hAnsi="方正仿宋简体" w:eastAsia="仿宋" w:cs="宋体"/>
          <w:color w:val="000000"/>
          <w:kern w:val="0"/>
          <w:sz w:val="32"/>
          <w:szCs w:val="32"/>
          <w:lang w:eastAsia="zh-CN"/>
        </w:rPr>
      </w:pP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1：</w:t>
      </w:r>
    </w:p>
    <w:p>
      <w:pPr>
        <w:spacing w:after="156" w:afterLines="50"/>
        <w:jc w:val="center"/>
        <w:rPr>
          <w:rFonts w:hint="eastAsia" w:ascii="宋体" w:hAnsi="宋体" w:cs="宋体"/>
          <w:b/>
          <w:bCs/>
          <w:color w:val="000000"/>
          <w:kern w:val="0"/>
          <w:sz w:val="32"/>
          <w:szCs w:val="32"/>
        </w:rPr>
      </w:pPr>
      <w:r>
        <w:rPr>
          <w:rFonts w:hint="eastAsia" w:ascii="方正小标宋_GBK" w:hAnsi="方正小标宋_GBK" w:eastAsia="方正小标宋_GBK" w:cs="方正小标宋_GBK"/>
          <w:b/>
          <w:bCs/>
          <w:color w:val="000000"/>
          <w:kern w:val="0"/>
          <w:sz w:val="36"/>
          <w:szCs w:val="36"/>
        </w:rPr>
        <w:t>202</w:t>
      </w:r>
      <w:r>
        <w:rPr>
          <w:rFonts w:hint="eastAsia" w:ascii="方正小标宋_GBK" w:hAnsi="方正小标宋_GBK" w:eastAsia="方正小标宋_GBK" w:cs="方正小标宋_GBK"/>
          <w:b/>
          <w:bCs/>
          <w:color w:val="000000"/>
          <w:kern w:val="0"/>
          <w:sz w:val="36"/>
          <w:szCs w:val="36"/>
          <w:lang w:val="en-US" w:eastAsia="zh-CN"/>
        </w:rPr>
        <w:t>3</w:t>
      </w:r>
      <w:r>
        <w:rPr>
          <w:rFonts w:hint="eastAsia" w:ascii="方正小标宋_GBK" w:hAnsi="方正小标宋_GBK" w:eastAsia="方正小标宋_GBK" w:cs="方正小标宋_GBK"/>
          <w:b/>
          <w:bCs/>
          <w:color w:val="000000"/>
          <w:kern w:val="0"/>
          <w:sz w:val="36"/>
          <w:szCs w:val="36"/>
        </w:rPr>
        <w:t>年度江西电力优秀科技工作者</w:t>
      </w:r>
      <w:r>
        <w:rPr>
          <w:rFonts w:hint="eastAsia" w:ascii="方正小标宋_GBK" w:hAnsi="方正小标宋_GBK" w:eastAsia="方正小标宋_GBK" w:cs="方正小标宋_GBK"/>
          <w:b/>
          <w:bCs/>
          <w:color w:val="000000"/>
          <w:kern w:val="0"/>
          <w:sz w:val="36"/>
          <w:szCs w:val="36"/>
          <w:lang w:val="en-US" w:eastAsia="zh-CN"/>
        </w:rPr>
        <w:t>拟表彰</w:t>
      </w:r>
      <w:r>
        <w:rPr>
          <w:rFonts w:hint="eastAsia" w:ascii="方正小标宋_GBK" w:hAnsi="方正小标宋_GBK" w:eastAsia="方正小标宋_GBK" w:cs="方正小标宋_GBK"/>
          <w:b/>
          <w:bCs/>
          <w:color w:val="000000"/>
          <w:kern w:val="0"/>
          <w:sz w:val="36"/>
          <w:szCs w:val="36"/>
        </w:rPr>
        <w:t>名单</w:t>
      </w:r>
    </w:p>
    <w:tbl>
      <w:tblPr>
        <w:tblStyle w:val="3"/>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5"/>
        <w:gridCol w:w="666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6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kern w:val="0"/>
                <w:sz w:val="32"/>
                <w:szCs w:val="32"/>
                <w:lang w:bidi="ar"/>
              </w:rPr>
              <w:t>序号</w:t>
            </w:r>
          </w:p>
        </w:tc>
        <w:tc>
          <w:tcPr>
            <w:tcW w:w="6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工作单位</w:t>
            </w:r>
          </w:p>
        </w:tc>
        <w:tc>
          <w:tcPr>
            <w:tcW w:w="134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姓</w:t>
            </w:r>
            <w:r>
              <w:rPr>
                <w:rFonts w:hint="eastAsia" w:ascii="方正黑体_GBK" w:hAnsi="方正黑体_GBK" w:eastAsia="方正黑体_GBK" w:cs="方正黑体_GBK"/>
                <w:b w:val="0"/>
                <w:bCs w:val="0"/>
                <w:color w:val="000000"/>
                <w:kern w:val="0"/>
                <w:sz w:val="32"/>
                <w:szCs w:val="32"/>
                <w:lang w:bidi="ar"/>
              </w:rPr>
              <w:t xml:space="preserve"> </w:t>
            </w:r>
            <w:r>
              <w:rPr>
                <w:rFonts w:hint="eastAsia" w:ascii="方正黑体_GBK" w:hAnsi="方正黑体_GBK" w:eastAsia="方正黑体_GBK" w:cs="方正黑体_GBK"/>
                <w:b w:val="0"/>
                <w:bCs w:val="0"/>
                <w:color w:val="00000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国家电投集团江西电力有限公司新昌发电分公司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国家电投集团江西电力有限公司分宜发电厂</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胡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国家电投集团江西电力有限公司新能源发电分公司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周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p>
        </w:tc>
        <w:tc>
          <w:tcPr>
            <w:tcW w:w="6669" w:type="dxa"/>
            <w:noWrap w:val="0"/>
            <w:vAlign w:val="center"/>
          </w:tcPr>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国家能源集团</w:t>
            </w:r>
            <w:r>
              <w:rPr>
                <w:rFonts w:hint="eastAsia" w:ascii="方正仿宋_GBK" w:hAnsi="方正仿宋_GBK" w:eastAsia="方正仿宋_GBK" w:cs="方正仿宋_GBK"/>
                <w:sz w:val="28"/>
                <w:szCs w:val="28"/>
              </w:rPr>
              <w:t>江西</w:t>
            </w:r>
            <w:r>
              <w:rPr>
                <w:rFonts w:hint="eastAsia" w:ascii="方正仿宋_GBK" w:hAnsi="方正仿宋_GBK" w:eastAsia="方正仿宋_GBK" w:cs="方正仿宋_GBK"/>
                <w:sz w:val="28"/>
                <w:szCs w:val="28"/>
                <w:lang w:val="en-US" w:eastAsia="zh-CN"/>
              </w:rPr>
              <w:t>分</w:t>
            </w:r>
            <w:r>
              <w:rPr>
                <w:rFonts w:hint="eastAsia" w:ascii="方正仿宋_GBK" w:hAnsi="方正仿宋_GBK" w:eastAsia="方正仿宋_GBK" w:cs="方正仿宋_GBK"/>
                <w:sz w:val="28"/>
                <w:szCs w:val="28"/>
              </w:rPr>
              <w:t>公司</w:t>
            </w:r>
            <w:r>
              <w:rPr>
                <w:rFonts w:hint="eastAsia" w:ascii="方正仿宋_GBK" w:hAnsi="方正仿宋_GBK" w:eastAsia="方正仿宋_GBK" w:cs="方正仿宋_GBK"/>
                <w:kern w:val="0"/>
                <w:sz w:val="28"/>
                <w:szCs w:val="28"/>
                <w:lang w:val="en-US" w:eastAsia="zh-CN"/>
              </w:rPr>
              <w:t>万安水力发电厂</w:t>
            </w:r>
          </w:p>
        </w:tc>
        <w:tc>
          <w:tcPr>
            <w:tcW w:w="1340" w:type="dxa"/>
            <w:noWrap w:val="0"/>
            <w:vAlign w:val="center"/>
          </w:tcPr>
          <w:p>
            <w:pPr>
              <w:keepNext w:val="0"/>
              <w:keepLines w:val="0"/>
              <w:widowControl/>
              <w:suppressLineNumbers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黄秀华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1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华能江西分公司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赵振锐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江西大唐国际新能源有限公司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朱宇鸿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0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江西赣能股份有限公司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吴杨辉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4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eastAsia="zh-CN"/>
              </w:rPr>
              <w:t>中国电建集团江西省水电工程局有限公司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eastAsia="zh-CN"/>
              </w:rPr>
              <w:t>胡新元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3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中国电建集团江西省电力设计院有限公司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黄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南昌大学</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宋冠宏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华东交通大学</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高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4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南昌工程学院</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丁贵立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kern w:val="0"/>
                <w:sz w:val="28"/>
                <w:szCs w:val="28"/>
                <w:vertAlign w:val="baseline"/>
                <w:lang w:val="en-US" w:eastAsia="zh-CN"/>
              </w:rPr>
              <w:t>国网江西省电力有限公司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kern w:val="0"/>
                <w:sz w:val="28"/>
                <w:szCs w:val="28"/>
                <w:vertAlign w:val="baseline"/>
                <w:lang w:val="en-US" w:eastAsia="zh-CN"/>
              </w:rPr>
              <w:t>支妍力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pacing w:val="0"/>
                <w:kern w:val="0"/>
                <w:sz w:val="28"/>
                <w:szCs w:val="28"/>
                <w:vertAlign w:val="baseline"/>
                <w:lang w:val="en-US" w:eastAsia="zh-CN"/>
              </w:rPr>
              <w:t>国网江西省电力有限公司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pacing w:val="0"/>
                <w:kern w:val="0"/>
                <w:sz w:val="28"/>
                <w:szCs w:val="28"/>
                <w:vertAlign w:val="baseline"/>
                <w:lang w:val="en-US" w:eastAsia="zh-CN"/>
              </w:rPr>
              <w:t>陈  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0"/>
                <w:sz w:val="28"/>
                <w:szCs w:val="28"/>
              </w:rPr>
              <w:t>国网江西省电力有限公司供电服务管理中心</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0"/>
                <w:sz w:val="28"/>
                <w:szCs w:val="28"/>
              </w:rPr>
              <w:t>刘</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7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0"/>
                <w:sz w:val="28"/>
                <w:szCs w:val="28"/>
                <w:lang w:val="en-US" w:eastAsia="zh-CN"/>
              </w:rPr>
              <w:t>国网江西省电力有限公司电力科学研究院</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0"/>
                <w:sz w:val="28"/>
                <w:szCs w:val="28"/>
                <w:lang w:val="en-US" w:eastAsia="zh-CN"/>
              </w:rPr>
              <w:t>王文彬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6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0"/>
                <w:sz w:val="28"/>
                <w:szCs w:val="28"/>
                <w:lang w:val="en-US" w:eastAsia="zh-CN"/>
              </w:rPr>
              <w:t>国网江西省电力有限公司电力科学研究院</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蔡木良</w:t>
            </w:r>
          </w:p>
        </w:tc>
      </w:tr>
    </w:tbl>
    <w:p>
      <w:pPr>
        <w:widowControl/>
        <w:snapToGrid w:val="0"/>
        <w:spacing w:line="300" w:lineRule="auto"/>
        <w:rPr>
          <w:rFonts w:hint="eastAsia" w:ascii="方正仿宋简体" w:hAnsi="方正仿宋简体" w:eastAsia="仿宋" w:cs="宋体"/>
          <w:color w:val="000000"/>
          <w:kern w:val="0"/>
          <w:sz w:val="32"/>
          <w:szCs w:val="32"/>
          <w:lang w:eastAsia="zh-CN"/>
        </w:rPr>
      </w:pP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2：</w:t>
      </w:r>
    </w:p>
    <w:p>
      <w:pPr>
        <w:spacing w:after="156" w:afterLines="50"/>
        <w:jc w:val="center"/>
        <w:rPr>
          <w:rFonts w:hint="eastAsia" w:ascii="宋体" w:hAnsi="宋体" w:cs="宋体"/>
          <w:b/>
          <w:bCs/>
          <w:color w:val="000000"/>
          <w:kern w:val="0"/>
          <w:sz w:val="32"/>
          <w:szCs w:val="32"/>
        </w:rPr>
      </w:pPr>
      <w:r>
        <w:rPr>
          <w:rFonts w:hint="eastAsia" w:ascii="方正小标宋_GBK" w:hAnsi="方正小标宋_GBK" w:eastAsia="方正小标宋_GBK" w:cs="方正小标宋_GBK"/>
          <w:b/>
          <w:bCs/>
          <w:color w:val="000000"/>
          <w:kern w:val="0"/>
          <w:sz w:val="36"/>
          <w:szCs w:val="36"/>
        </w:rPr>
        <w:t>202</w:t>
      </w:r>
      <w:r>
        <w:rPr>
          <w:rFonts w:hint="eastAsia" w:ascii="方正小标宋_GBK" w:hAnsi="方正小标宋_GBK" w:eastAsia="方正小标宋_GBK" w:cs="方正小标宋_GBK"/>
          <w:b/>
          <w:bCs/>
          <w:color w:val="000000"/>
          <w:kern w:val="0"/>
          <w:sz w:val="36"/>
          <w:szCs w:val="36"/>
          <w:lang w:val="en-US" w:eastAsia="zh-CN"/>
        </w:rPr>
        <w:t>3</w:t>
      </w:r>
      <w:r>
        <w:rPr>
          <w:rFonts w:hint="eastAsia" w:ascii="方正小标宋_GBK" w:hAnsi="方正小标宋_GBK" w:eastAsia="方正小标宋_GBK" w:cs="方正小标宋_GBK"/>
          <w:b/>
          <w:bCs/>
          <w:color w:val="000000"/>
          <w:kern w:val="0"/>
          <w:sz w:val="36"/>
          <w:szCs w:val="36"/>
        </w:rPr>
        <w:t>年度江西电力优秀</w:t>
      </w:r>
      <w:r>
        <w:rPr>
          <w:rFonts w:hint="eastAsia" w:ascii="方正小标宋_GBK" w:hAnsi="方正小标宋_GBK" w:eastAsia="方正小标宋_GBK" w:cs="方正小标宋_GBK"/>
          <w:b/>
          <w:bCs/>
          <w:color w:val="000000"/>
          <w:kern w:val="0"/>
          <w:sz w:val="36"/>
          <w:szCs w:val="36"/>
          <w:lang w:val="en-US" w:eastAsia="zh-CN"/>
        </w:rPr>
        <w:t>青年工程师拟表彰</w:t>
      </w:r>
      <w:r>
        <w:rPr>
          <w:rFonts w:hint="eastAsia" w:ascii="方正小标宋_GBK" w:hAnsi="方正小标宋_GBK" w:eastAsia="方正小标宋_GBK" w:cs="方正小标宋_GBK"/>
          <w:b/>
          <w:bCs/>
          <w:color w:val="000000"/>
          <w:kern w:val="0"/>
          <w:sz w:val="36"/>
          <w:szCs w:val="36"/>
        </w:rPr>
        <w:t>名单</w:t>
      </w:r>
    </w:p>
    <w:tbl>
      <w:tblPr>
        <w:tblStyle w:val="3"/>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5"/>
        <w:gridCol w:w="666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6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kern w:val="0"/>
                <w:sz w:val="32"/>
                <w:szCs w:val="32"/>
                <w:lang w:bidi="ar"/>
              </w:rPr>
              <w:t>序号</w:t>
            </w:r>
          </w:p>
        </w:tc>
        <w:tc>
          <w:tcPr>
            <w:tcW w:w="666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工作单位</w:t>
            </w:r>
          </w:p>
        </w:tc>
        <w:tc>
          <w:tcPr>
            <w:tcW w:w="134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姓</w:t>
            </w:r>
            <w:r>
              <w:rPr>
                <w:rFonts w:hint="eastAsia" w:ascii="方正黑体_GBK" w:hAnsi="方正黑体_GBK" w:eastAsia="方正黑体_GBK" w:cs="方正黑体_GBK"/>
                <w:b w:val="0"/>
                <w:bCs w:val="0"/>
                <w:color w:val="000000"/>
                <w:kern w:val="0"/>
                <w:sz w:val="32"/>
                <w:szCs w:val="32"/>
                <w:lang w:bidi="ar"/>
              </w:rPr>
              <w:t xml:space="preserve"> </w:t>
            </w:r>
            <w:r>
              <w:rPr>
                <w:rFonts w:hint="eastAsia" w:ascii="方正黑体_GBK" w:hAnsi="方正黑体_GBK" w:eastAsia="方正黑体_GBK" w:cs="方正黑体_GBK"/>
                <w:b w:val="0"/>
                <w:bCs w:val="0"/>
                <w:color w:val="00000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国家电投集团江西中业兴达电力实业有限公司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王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2</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国家电投集团江西电力有限公司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杨振宇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3</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国家电投集团江西电力工程有限公司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喻国辉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4</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国家能源集团</w:t>
            </w:r>
            <w:r>
              <w:rPr>
                <w:rFonts w:hint="eastAsia" w:ascii="方正仿宋_GBK" w:hAnsi="方正仿宋_GBK" w:eastAsia="方正仿宋_GBK" w:cs="方正仿宋_GBK"/>
                <w:kern w:val="0"/>
                <w:sz w:val="28"/>
                <w:szCs w:val="28"/>
                <w:lang w:eastAsia="zh-CN"/>
              </w:rPr>
              <w:t>江西</w:t>
            </w:r>
            <w:r>
              <w:rPr>
                <w:rFonts w:hint="eastAsia" w:ascii="方正仿宋_GBK" w:hAnsi="方正仿宋_GBK" w:eastAsia="方正仿宋_GBK" w:cs="方正仿宋_GBK"/>
                <w:kern w:val="0"/>
                <w:sz w:val="28"/>
                <w:szCs w:val="28"/>
                <w:lang w:val="en-US" w:eastAsia="zh-CN"/>
              </w:rPr>
              <w:t>分</w:t>
            </w:r>
            <w:r>
              <w:rPr>
                <w:rFonts w:hint="eastAsia" w:ascii="方正仿宋_GBK" w:hAnsi="方正仿宋_GBK" w:eastAsia="方正仿宋_GBK" w:cs="方正仿宋_GBK"/>
                <w:kern w:val="0"/>
                <w:sz w:val="28"/>
                <w:szCs w:val="28"/>
                <w:lang w:eastAsia="zh-CN"/>
              </w:rPr>
              <w:t>公司</w:t>
            </w:r>
            <w:r>
              <w:rPr>
                <w:rFonts w:hint="eastAsia" w:ascii="方正仿宋_GBK" w:hAnsi="方正仿宋_GBK" w:eastAsia="方正仿宋_GBK" w:cs="方正仿宋_GBK"/>
                <w:kern w:val="0"/>
                <w:sz w:val="28"/>
                <w:szCs w:val="28"/>
                <w:lang w:val="en-US" w:eastAsia="zh-CN"/>
              </w:rPr>
              <w:t>黄金埠发电有限公司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郑  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1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5</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国家能源集团</w:t>
            </w:r>
            <w:r>
              <w:rPr>
                <w:rFonts w:hint="eastAsia" w:ascii="方正仿宋_GBK" w:hAnsi="方正仿宋_GBK" w:eastAsia="方正仿宋_GBK" w:cs="方正仿宋_GBK"/>
                <w:kern w:val="0"/>
                <w:sz w:val="28"/>
                <w:szCs w:val="28"/>
                <w:lang w:eastAsia="zh-CN"/>
              </w:rPr>
              <w:t>江西</w:t>
            </w:r>
            <w:r>
              <w:rPr>
                <w:rFonts w:hint="eastAsia" w:ascii="方正仿宋_GBK" w:hAnsi="方正仿宋_GBK" w:eastAsia="方正仿宋_GBK" w:cs="方正仿宋_GBK"/>
                <w:kern w:val="0"/>
                <w:sz w:val="28"/>
                <w:szCs w:val="28"/>
                <w:lang w:val="en-US" w:eastAsia="zh-CN"/>
              </w:rPr>
              <w:t>分</w:t>
            </w:r>
            <w:r>
              <w:rPr>
                <w:rFonts w:hint="eastAsia" w:ascii="方正仿宋_GBK" w:hAnsi="方正仿宋_GBK" w:eastAsia="方正仿宋_GBK" w:cs="方正仿宋_GBK"/>
                <w:kern w:val="0"/>
                <w:sz w:val="28"/>
                <w:szCs w:val="28"/>
                <w:lang w:eastAsia="zh-CN"/>
              </w:rPr>
              <w:t>公司</w:t>
            </w:r>
            <w:r>
              <w:rPr>
                <w:rFonts w:hint="eastAsia" w:ascii="方正仿宋_GBK" w:hAnsi="方正仿宋_GBK" w:eastAsia="方正仿宋_GBK" w:cs="方正仿宋_GBK"/>
                <w:kern w:val="0"/>
                <w:sz w:val="28"/>
                <w:szCs w:val="28"/>
                <w:lang w:val="en-US" w:eastAsia="zh-CN"/>
              </w:rPr>
              <w:t>万安水力发电厂</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张福林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6</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华能安源电厂</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李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0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7</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华能国际电力股份有限公司井冈山电厂</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欧阳鹏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4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8</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江西大唐国际抚州发电有限公司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宋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3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9</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江西大唐国际抚州发电有限公司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王博宇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10</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江西赣能股份有限公司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何晓燕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11</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jc w:val="both"/>
              <w:rPr>
                <w:rFonts w:hint="eastAsia" w:ascii="方正仿宋_GBK" w:hAnsi="方正仿宋_GBK" w:eastAsia="方正仿宋_GBK" w:cs="方正仿宋_GBK"/>
                <w:color w:val="FF0000"/>
                <w:kern w:val="0"/>
                <w:sz w:val="28"/>
                <w:szCs w:val="28"/>
                <w:lang w:eastAsia="zh-CN"/>
              </w:rPr>
            </w:pPr>
            <w:r>
              <w:rPr>
                <w:rFonts w:hint="eastAsia" w:ascii="方正仿宋_GBK" w:hAnsi="方正仿宋_GBK" w:eastAsia="方正仿宋_GBK" w:cs="方正仿宋_GBK"/>
                <w:kern w:val="0"/>
                <w:sz w:val="28"/>
                <w:szCs w:val="28"/>
                <w:lang w:eastAsia="zh-CN"/>
              </w:rPr>
              <w:t>中国电建集团江西省水电工程局有限公司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color w:val="FF0000"/>
                <w:kern w:val="0"/>
                <w:sz w:val="28"/>
                <w:szCs w:val="28"/>
                <w:lang w:eastAsia="zh-CN"/>
              </w:rPr>
            </w:pPr>
            <w:r>
              <w:rPr>
                <w:rFonts w:hint="eastAsia" w:ascii="方正仿宋_GBK" w:hAnsi="方正仿宋_GBK" w:eastAsia="方正仿宋_GBK" w:cs="方正仿宋_GBK"/>
                <w:kern w:val="0"/>
                <w:sz w:val="28"/>
                <w:szCs w:val="28"/>
                <w:lang w:val="en-US" w:eastAsia="zh-CN"/>
              </w:rPr>
              <w:t>胡刚峰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4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12</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中国电建集团江西省电力设计院有限公司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肖超群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13</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国网江西省电力有限公司信息通信分公司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邱日轩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14</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国网江西省电力有限公司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周银彪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8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15</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国网宜春供电公司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李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7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16</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国网江西省电力有限公司上犹县供电分公司</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钟丽娜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60" w:hRule="atLeast"/>
          <w:jc w:val="center"/>
        </w:trPr>
        <w:tc>
          <w:tcPr>
            <w:tcW w:w="945"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17</w:t>
            </w:r>
          </w:p>
        </w:tc>
        <w:tc>
          <w:tcPr>
            <w:tcW w:w="6669" w:type="dxa"/>
            <w:noWrap w:val="0"/>
            <w:vAlign w:val="center"/>
          </w:tcPr>
          <w:p>
            <w:pPr>
              <w:keepNext w:val="0"/>
              <w:keepLines w:val="0"/>
              <w:pageBreakBefore w:val="0"/>
              <w:widowControl/>
              <w:kinsoku/>
              <w:wordWrap/>
              <w:overflowPunct/>
              <w:topLinePunct w:val="0"/>
              <w:autoSpaceDE/>
              <w:autoSpaceDN/>
              <w:bidi w:val="0"/>
              <w:adjustRightInd/>
              <w:spacing w:line="240" w:lineRule="atLeas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国网江西省电力有限公司电力科学研究院</w:t>
            </w:r>
          </w:p>
        </w:tc>
        <w:tc>
          <w:tcPr>
            <w:tcW w:w="1340" w:type="dxa"/>
            <w:noWrap w:val="0"/>
            <w:vAlign w:val="center"/>
          </w:tcPr>
          <w:p>
            <w:pPr>
              <w:keepNext w:val="0"/>
              <w:keepLines w:val="0"/>
              <w:pageBreakBefore w:val="0"/>
              <w:widowControl/>
              <w:kinsoku/>
              <w:wordWrap/>
              <w:overflowPunct/>
              <w:topLinePunct w:val="0"/>
              <w:autoSpaceDE/>
              <w:autoSpaceDN/>
              <w:bidi w:val="0"/>
              <w:adjustRightInd/>
              <w:spacing w:line="240" w:lineRule="atLeas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童  超</w:t>
            </w:r>
          </w:p>
        </w:tc>
      </w:tr>
    </w:tbl>
    <w:p>
      <w:pPr>
        <w:rPr>
          <w:rFonts w:hint="eastAsia"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WQ4N2QwYjQ5YzY5OWMxOGI0ZjdkODc4Nzc0NGMifQ=="/>
  </w:docVars>
  <w:rsids>
    <w:rsidRoot w:val="00000000"/>
    <w:rsid w:val="0BB65640"/>
    <w:rsid w:val="2C9D4164"/>
    <w:rsid w:val="5877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834</Words>
  <Characters>894</Characters>
  <Lines>0</Lines>
  <Paragraphs>0</Paragraphs>
  <TotalTime>2</TotalTime>
  <ScaleCrop>false</ScaleCrop>
  <LinksUpToDate>false</LinksUpToDate>
  <CharactersWithSpaces>922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2024-04-29T08:53:00Z</dcterms:created>
  <dc:creator>12137</dc:creator>
  <cp:lastModifiedBy>admin</cp:lastModifiedBy>
  <dcterms:modified xsi:type="dcterms:W3CDTF">2024-05-13T02:40:28Z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96C034EBD7A64DE5B872AF7B90044848_12</vt:lpwstr>
  </property>
</Properties>
</file>